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D36A" w14:textId="77777777" w:rsidR="00894387" w:rsidRDefault="00894387" w:rsidP="00894387">
      <w:pPr>
        <w:spacing w:after="0"/>
        <w:jc w:val="both"/>
      </w:pPr>
      <w:r w:rsidRPr="00894387">
        <w:rPr>
          <w:b/>
          <w:bCs/>
        </w:rPr>
        <w:t>SUBMISSION VIA EMAIL:</w:t>
      </w:r>
      <w:r w:rsidRPr="00894387">
        <w:t xml:space="preserve"> </w:t>
      </w:r>
    </w:p>
    <w:p w14:paraId="2D602F8F" w14:textId="21EFD0DC" w:rsidR="00894387" w:rsidRDefault="00894387" w:rsidP="00894387">
      <w:pPr>
        <w:spacing w:after="0"/>
        <w:jc w:val="both"/>
      </w:pPr>
      <w:hyperlink r:id="rId5" w:history="1">
        <w:r w:rsidRPr="003D26A6">
          <w:rPr>
            <w:rStyle w:val="Hyperlink"/>
          </w:rPr>
          <w:t>mayor.mayor@capetown.gov.za</w:t>
        </w:r>
      </w:hyperlink>
    </w:p>
    <w:p w14:paraId="36C9DD7D" w14:textId="6EC4C84F" w:rsidR="00894387" w:rsidRPr="00894387" w:rsidRDefault="00894387" w:rsidP="00894387">
      <w:pPr>
        <w:spacing w:after="0"/>
        <w:jc w:val="both"/>
      </w:pPr>
      <w:r>
        <w:t xml:space="preserve">CC: </w:t>
      </w:r>
      <w:hyperlink r:id="rId6" w:history="1">
        <w:r w:rsidRPr="003D26A6">
          <w:rPr>
            <w:rStyle w:val="Hyperlink"/>
          </w:rPr>
          <w:t>appeals.northern@capetown.gov.za</w:t>
        </w:r>
      </w:hyperlink>
      <w:r w:rsidRPr="00894387">
        <w:t xml:space="preserve"> </w:t>
      </w:r>
    </w:p>
    <w:p w14:paraId="7942C2F9" w14:textId="77777777" w:rsidR="00894387" w:rsidRPr="00894387" w:rsidRDefault="00894387" w:rsidP="00894387">
      <w:pPr>
        <w:spacing w:after="0"/>
        <w:jc w:val="both"/>
      </w:pPr>
      <w:r w:rsidRPr="00894387">
        <w:t xml:space="preserve">CC: </w:t>
      </w:r>
      <w:hyperlink r:id="rId7" w:history="1">
        <w:r w:rsidRPr="00894387">
          <w:rPr>
            <w:rStyle w:val="Hyperlink"/>
          </w:rPr>
          <w:t>manager@vredekloof.co.za</w:t>
        </w:r>
      </w:hyperlink>
    </w:p>
    <w:p w14:paraId="113EBE00" w14:textId="77777777" w:rsidR="00894387" w:rsidRPr="00894387" w:rsidRDefault="00894387" w:rsidP="00894387">
      <w:pPr>
        <w:spacing w:after="0"/>
        <w:jc w:val="both"/>
      </w:pPr>
    </w:p>
    <w:p w14:paraId="35A9709E" w14:textId="77777777" w:rsidR="00162E4B" w:rsidRDefault="00894387" w:rsidP="00162E4B">
      <w:pPr>
        <w:jc w:val="both"/>
        <w:rPr>
          <w:b/>
          <w:bCs/>
        </w:rPr>
      </w:pPr>
      <w:r w:rsidRPr="00AF39A1">
        <w:rPr>
          <w:b/>
          <w:bCs/>
        </w:rPr>
        <w:t>SUBJECT:</w:t>
      </w:r>
      <w:r w:rsidRPr="00AF39A1">
        <w:t xml:space="preserve"> </w:t>
      </w:r>
      <w:r w:rsidR="00162E4B" w:rsidRPr="00894387">
        <w:rPr>
          <w:b/>
          <w:bCs/>
        </w:rPr>
        <w:t>PETITION TO THE EXECUTIVE MAYOR OF THE CITY OF CAPE TOWN</w:t>
      </w:r>
    </w:p>
    <w:p w14:paraId="706148C8" w14:textId="29A2DAB7" w:rsidR="00894387" w:rsidRPr="00AF39A1" w:rsidRDefault="00894387" w:rsidP="00894387">
      <w:pPr>
        <w:jc w:val="both"/>
      </w:pPr>
      <w:r w:rsidRPr="00AF39A1">
        <w:t xml:space="preserve">Case ID 1500118151 – Proposed Development at 41 Charles Drive, Vredekloof </w:t>
      </w:r>
    </w:p>
    <w:p w14:paraId="40432A95" w14:textId="77777777" w:rsidR="00162E4B" w:rsidRDefault="00162E4B" w:rsidP="00894387">
      <w:pPr>
        <w:jc w:val="both"/>
        <w:rPr>
          <w:b/>
          <w:bCs/>
        </w:rPr>
      </w:pPr>
    </w:p>
    <w:p w14:paraId="103C6451" w14:textId="066087B7" w:rsidR="00894387" w:rsidRPr="00894387" w:rsidRDefault="00894387" w:rsidP="00894387">
      <w:pPr>
        <w:jc w:val="both"/>
      </w:pPr>
      <w:r w:rsidRPr="00894387">
        <w:rPr>
          <w:b/>
          <w:bCs/>
        </w:rPr>
        <w:t>ATTENTION:</w:t>
      </w:r>
      <w:r w:rsidRPr="00894387">
        <w:t xml:space="preserve"> Executive Mayor </w:t>
      </w:r>
      <w:proofErr w:type="spellStart"/>
      <w:r w:rsidRPr="00894387">
        <w:t>Geordin</w:t>
      </w:r>
      <w:proofErr w:type="spellEnd"/>
      <w:r w:rsidRPr="00894387">
        <w:t xml:space="preserve"> Hill-Lewis</w:t>
      </w:r>
    </w:p>
    <w:p w14:paraId="77E1219B" w14:textId="77777777" w:rsidR="00894387" w:rsidRPr="00894387" w:rsidRDefault="00894387" w:rsidP="00894387">
      <w:pPr>
        <w:jc w:val="both"/>
      </w:pPr>
      <w:r w:rsidRPr="00894387">
        <w:rPr>
          <w:b/>
          <w:bCs/>
        </w:rPr>
        <w:t>REGARDING:</w:t>
      </w:r>
      <w:r w:rsidRPr="00894387">
        <w:t xml:space="preserve"> Urgent Demand for an Infrastructure Moratorium and Capital Budget Allocation for the Brackenfell Boulevard / Vredekloof Corridor </w:t>
      </w:r>
    </w:p>
    <w:p w14:paraId="12D341A1" w14:textId="77777777" w:rsidR="00894387" w:rsidRPr="00894387" w:rsidRDefault="00894387" w:rsidP="00894387">
      <w:pPr>
        <w:jc w:val="both"/>
        <w:rPr>
          <w:b/>
          <w:bCs/>
        </w:rPr>
      </w:pPr>
      <w:r w:rsidRPr="00894387">
        <w:rPr>
          <w:b/>
          <w:bCs/>
        </w:rPr>
        <w:t>THE ULTIMATUM</w:t>
      </w:r>
    </w:p>
    <w:p w14:paraId="4D897CF4" w14:textId="77777777" w:rsidR="00894387" w:rsidRPr="00894387" w:rsidRDefault="00894387" w:rsidP="00894387">
      <w:pPr>
        <w:jc w:val="both"/>
        <w:rPr>
          <w:b/>
          <w:bCs/>
        </w:rPr>
      </w:pPr>
      <w:r w:rsidRPr="00894387">
        <w:rPr>
          <w:b/>
          <w:bCs/>
        </w:rPr>
        <w:t>1. FREEZE ALL NEW LAND-USE RIGHTS</w:t>
      </w:r>
    </w:p>
    <w:p w14:paraId="2E8B70B6" w14:textId="77777777" w:rsidR="00894387" w:rsidRPr="00894387" w:rsidRDefault="00894387" w:rsidP="00894387">
      <w:pPr>
        <w:jc w:val="both"/>
      </w:pPr>
      <w:r w:rsidRPr="00894387">
        <w:t xml:space="preserve">We demand an immediate moratorium on the approval of all new subdivision, rezoning, and intensive land-use rights within the Brackenfell Boulevard / Vredekloof / De Bron catchment area until a holistic, cumulative macro-Traffic Impact Assessment (TIA) is conducted by the City. Individual, isolated developer TIAs are a mathematical fiction that ignore the true network reality. </w:t>
      </w:r>
    </w:p>
    <w:p w14:paraId="366FC850" w14:textId="77777777" w:rsidR="00894387" w:rsidRPr="00894387" w:rsidRDefault="00894387" w:rsidP="00894387">
      <w:pPr>
        <w:jc w:val="both"/>
        <w:rPr>
          <w:b/>
          <w:bCs/>
        </w:rPr>
      </w:pPr>
      <w:r w:rsidRPr="00894387">
        <w:rPr>
          <w:b/>
          <w:bCs/>
        </w:rPr>
        <w:t>2. NO CAPITAL BUDGET, NO APPROVAL</w:t>
      </w:r>
    </w:p>
    <w:p w14:paraId="796488DD" w14:textId="77777777" w:rsidR="00894387" w:rsidRPr="00894387" w:rsidRDefault="00894387" w:rsidP="00894387">
      <w:pPr>
        <w:jc w:val="both"/>
      </w:pPr>
      <w:r w:rsidRPr="00894387">
        <w:t>We demand that the physical dualling of Brackenfell Boulevard (from De Bron Road, over the N1 bridge, to Frans Conradie Drive) be formally allocated capital expenditure (</w:t>
      </w:r>
      <w:proofErr w:type="spellStart"/>
      <w:r w:rsidRPr="00894387">
        <w:t>CapEx</w:t>
      </w:r>
      <w:proofErr w:type="spellEnd"/>
      <w:r w:rsidRPr="00894387">
        <w:t xml:space="preserve">) in the City’s immediate budget before any further phase of development is granted clearance. The </w:t>
      </w:r>
      <w:proofErr w:type="gramStart"/>
      <w:r w:rsidRPr="00894387">
        <w:t>City</w:t>
      </w:r>
      <w:proofErr w:type="gramEnd"/>
      <w:r w:rsidRPr="00894387">
        <w:t xml:space="preserve"> cannot continue to offload regional network failures onto piecemeal, back-ended developer charges while </w:t>
      </w:r>
      <w:proofErr w:type="gramStart"/>
      <w:r w:rsidRPr="00894387">
        <w:t>local residents</w:t>
      </w:r>
      <w:proofErr w:type="gramEnd"/>
      <w:r w:rsidRPr="00894387">
        <w:t xml:space="preserve"> sit in permanent gridlock. </w:t>
      </w:r>
    </w:p>
    <w:p w14:paraId="20E38464" w14:textId="77777777" w:rsidR="00894387" w:rsidRPr="00894387" w:rsidRDefault="00894387" w:rsidP="00894387">
      <w:pPr>
        <w:jc w:val="both"/>
        <w:rPr>
          <w:b/>
          <w:bCs/>
        </w:rPr>
      </w:pPr>
      <w:r w:rsidRPr="00894387">
        <w:rPr>
          <w:b/>
          <w:bCs/>
        </w:rPr>
        <w:t>THE UNDENIABLE FACTS: 4,280 ROAD USERS HAVE SPOKEN</w:t>
      </w:r>
    </w:p>
    <w:p w14:paraId="535ABEC7" w14:textId="77777777" w:rsidR="00894387" w:rsidRPr="00894387" w:rsidRDefault="00894387" w:rsidP="00894387">
      <w:pPr>
        <w:jc w:val="both"/>
      </w:pPr>
      <w:r w:rsidRPr="00894387">
        <w:t xml:space="preserve">This petition is backed by a comprehensive transport and community impact survey conducted among </w:t>
      </w:r>
      <w:r w:rsidRPr="00894387">
        <w:rPr>
          <w:b/>
          <w:bCs/>
        </w:rPr>
        <w:t>4,280 affected local motorists, residents, and business owners</w:t>
      </w:r>
      <w:r w:rsidRPr="00894387">
        <w:t xml:space="preserve"> in the immediate area. The data provides definitive, empirical proof that the local road network has completely collapsed:</w:t>
      </w:r>
    </w:p>
    <w:p w14:paraId="5B55B8F3" w14:textId="77777777" w:rsidR="00894387" w:rsidRPr="00894387" w:rsidRDefault="00894387" w:rsidP="00894387">
      <w:pPr>
        <w:jc w:val="both"/>
        <w:rPr>
          <w:b/>
          <w:bCs/>
        </w:rPr>
      </w:pPr>
      <w:r w:rsidRPr="00894387">
        <w:rPr>
          <w:b/>
          <w:bCs/>
        </w:rPr>
        <w:t>1. The Crisis is Already Severe and Disruptive</w:t>
      </w:r>
    </w:p>
    <w:p w14:paraId="02A52842" w14:textId="77777777" w:rsidR="00894387" w:rsidRPr="00894387" w:rsidRDefault="00894387" w:rsidP="00894387">
      <w:pPr>
        <w:numPr>
          <w:ilvl w:val="0"/>
          <w:numId w:val="1"/>
        </w:numPr>
        <w:jc w:val="both"/>
      </w:pPr>
      <w:r w:rsidRPr="00894387">
        <w:rPr>
          <w:b/>
          <w:bCs/>
        </w:rPr>
        <w:t>78.1%</w:t>
      </w:r>
      <w:r w:rsidRPr="00894387">
        <w:t xml:space="preserve"> of the 4,280 respondents explicitly categorize the current traffic congestion when crossing the Brackenfell Boulevard bridge as </w:t>
      </w:r>
      <w:r w:rsidRPr="00894387">
        <w:rPr>
          <w:b/>
          <w:bCs/>
        </w:rPr>
        <w:t>"Serious and disrupting"</w:t>
      </w:r>
      <w:r w:rsidRPr="00894387">
        <w:t xml:space="preserve"> or </w:t>
      </w:r>
      <w:r w:rsidRPr="00894387">
        <w:rPr>
          <w:b/>
          <w:bCs/>
        </w:rPr>
        <w:t>"Extremely serious and disruptive."</w:t>
      </w:r>
    </w:p>
    <w:p w14:paraId="1506279F" w14:textId="77777777" w:rsidR="00894387" w:rsidRPr="00894387" w:rsidRDefault="00894387" w:rsidP="00894387">
      <w:pPr>
        <w:numPr>
          <w:ilvl w:val="0"/>
          <w:numId w:val="1"/>
        </w:numPr>
        <w:jc w:val="both"/>
      </w:pPr>
      <w:r w:rsidRPr="00894387">
        <w:rPr>
          <w:b/>
          <w:bCs/>
        </w:rPr>
        <w:lastRenderedPageBreak/>
        <w:t>56.7%</w:t>
      </w:r>
      <w:r w:rsidRPr="00894387">
        <w:t xml:space="preserve"> of these road users are forced to cross this failing bottleneck daily, with </w:t>
      </w:r>
      <w:r w:rsidRPr="00894387">
        <w:rPr>
          <w:b/>
          <w:bCs/>
        </w:rPr>
        <w:t>19.9%</w:t>
      </w:r>
      <w:r w:rsidRPr="00894387">
        <w:t xml:space="preserve"> crossing it once or twice a day, and </w:t>
      </w:r>
      <w:r w:rsidRPr="00894387">
        <w:rPr>
          <w:b/>
          <w:bCs/>
        </w:rPr>
        <w:t>36.8%</w:t>
      </w:r>
      <w:r w:rsidRPr="00894387">
        <w:t xml:space="preserve"> navigating it more than twice daily.</w:t>
      </w:r>
    </w:p>
    <w:p w14:paraId="282AC8B8" w14:textId="77777777" w:rsidR="00894387" w:rsidRPr="00894387" w:rsidRDefault="00894387" w:rsidP="00894387">
      <w:pPr>
        <w:jc w:val="both"/>
        <w:rPr>
          <w:b/>
          <w:bCs/>
        </w:rPr>
      </w:pPr>
      <w:r w:rsidRPr="00894387">
        <w:rPr>
          <w:b/>
          <w:bCs/>
        </w:rPr>
        <w:t>2. Radical Economic &amp; Productivity Destruction</w:t>
      </w:r>
    </w:p>
    <w:p w14:paraId="0C63100A" w14:textId="77777777" w:rsidR="00894387" w:rsidRPr="00894387" w:rsidRDefault="00894387" w:rsidP="00894387">
      <w:pPr>
        <w:numPr>
          <w:ilvl w:val="0"/>
          <w:numId w:val="2"/>
        </w:numPr>
        <w:jc w:val="both"/>
      </w:pPr>
      <w:r w:rsidRPr="00894387">
        <w:rPr>
          <w:b/>
          <w:bCs/>
        </w:rPr>
        <w:t>97.6%</w:t>
      </w:r>
      <w:r w:rsidRPr="00894387">
        <w:t xml:space="preserve"> of local commuters and business owners state that the bridge congestion inflicts a direct negative toll on them.</w:t>
      </w:r>
    </w:p>
    <w:p w14:paraId="4F6B1743" w14:textId="77777777" w:rsidR="00894387" w:rsidRPr="00894387" w:rsidRDefault="00894387" w:rsidP="00894387">
      <w:pPr>
        <w:numPr>
          <w:ilvl w:val="0"/>
          <w:numId w:val="2"/>
        </w:numPr>
        <w:jc w:val="both"/>
      </w:pPr>
      <w:r w:rsidRPr="00894387">
        <w:rPr>
          <w:b/>
          <w:bCs/>
        </w:rPr>
        <w:t>67.3%</w:t>
      </w:r>
      <w:r w:rsidRPr="00894387">
        <w:t xml:space="preserve"> report that the gridlock impacts them and their business productivity </w:t>
      </w:r>
      <w:r w:rsidRPr="00894387">
        <w:rPr>
          <w:b/>
          <w:bCs/>
        </w:rPr>
        <w:t>"Very negatively,"</w:t>
      </w:r>
      <w:r w:rsidRPr="00894387">
        <w:t xml:space="preserve"> while </w:t>
      </w:r>
      <w:r w:rsidRPr="00894387">
        <w:rPr>
          <w:b/>
          <w:bCs/>
        </w:rPr>
        <w:t>30.3%</w:t>
      </w:r>
      <w:r w:rsidRPr="00894387">
        <w:t xml:space="preserve"> experience </w:t>
      </w:r>
      <w:r w:rsidRPr="00894387">
        <w:rPr>
          <w:b/>
          <w:bCs/>
        </w:rPr>
        <w:t>"Moderate to significant"</w:t>
      </w:r>
      <w:r w:rsidRPr="00894387">
        <w:t xml:space="preserve"> operational disruptions daily.</w:t>
      </w:r>
    </w:p>
    <w:p w14:paraId="5A68580E" w14:textId="77777777" w:rsidR="00894387" w:rsidRPr="00894387" w:rsidRDefault="00894387" w:rsidP="00894387">
      <w:pPr>
        <w:jc w:val="both"/>
        <w:rPr>
          <w:b/>
          <w:bCs/>
        </w:rPr>
      </w:pPr>
      <w:r w:rsidRPr="00894387">
        <w:rPr>
          <w:b/>
          <w:bCs/>
        </w:rPr>
        <w:t>3. Complete Rejection of Half-Measures</w:t>
      </w:r>
    </w:p>
    <w:p w14:paraId="7006EE72" w14:textId="77777777" w:rsidR="00894387" w:rsidRPr="00894387" w:rsidRDefault="00894387" w:rsidP="00894387">
      <w:pPr>
        <w:numPr>
          <w:ilvl w:val="0"/>
          <w:numId w:val="3"/>
        </w:numPr>
        <w:jc w:val="both"/>
      </w:pPr>
      <w:r w:rsidRPr="00894387">
        <w:rPr>
          <w:b/>
          <w:bCs/>
        </w:rPr>
        <w:t>81.4%</w:t>
      </w:r>
      <w:r w:rsidRPr="00894387">
        <w:t xml:space="preserve"> of the community states that the City and SANRAL's current compromise plan to merely restripe the existing bridge to 3 lanes without physically widening the structure is </w:t>
      </w:r>
      <w:r w:rsidRPr="00894387">
        <w:rPr>
          <w:b/>
          <w:bCs/>
        </w:rPr>
        <w:t>"Inadequate" (25.4%)</w:t>
      </w:r>
      <w:r w:rsidRPr="00894387">
        <w:t xml:space="preserve"> or </w:t>
      </w:r>
      <w:r w:rsidRPr="00894387">
        <w:rPr>
          <w:b/>
          <w:bCs/>
        </w:rPr>
        <w:t>"Totally inadequate" (56%)</w:t>
      </w:r>
      <w:r w:rsidRPr="00894387">
        <w:t xml:space="preserve"> to alleviate the crisis. </w:t>
      </w:r>
    </w:p>
    <w:p w14:paraId="54F671B1" w14:textId="77777777" w:rsidR="00894387" w:rsidRPr="00894387" w:rsidRDefault="00894387" w:rsidP="00894387">
      <w:pPr>
        <w:jc w:val="both"/>
        <w:rPr>
          <w:b/>
          <w:bCs/>
        </w:rPr>
      </w:pPr>
      <w:r w:rsidRPr="00894387">
        <w:rPr>
          <w:b/>
          <w:bCs/>
        </w:rPr>
        <w:t>4. Overwhelming Mandate for a Development Freeze</w:t>
      </w:r>
    </w:p>
    <w:p w14:paraId="0D746AE5" w14:textId="77777777" w:rsidR="00894387" w:rsidRPr="00894387" w:rsidRDefault="00894387" w:rsidP="00894387">
      <w:pPr>
        <w:numPr>
          <w:ilvl w:val="0"/>
          <w:numId w:val="4"/>
        </w:numPr>
        <w:jc w:val="both"/>
      </w:pPr>
      <w:r w:rsidRPr="00894387">
        <w:rPr>
          <w:b/>
          <w:bCs/>
        </w:rPr>
        <w:t>94%</w:t>
      </w:r>
      <w:r w:rsidRPr="00894387">
        <w:t xml:space="preserve"> of the 4,280 respondents express a </w:t>
      </w:r>
      <w:r w:rsidRPr="00894387">
        <w:rPr>
          <w:b/>
          <w:bCs/>
        </w:rPr>
        <w:t>"Strong" (11%)</w:t>
      </w:r>
      <w:r w:rsidRPr="00894387">
        <w:t xml:space="preserve"> to </w:t>
      </w:r>
      <w:r w:rsidRPr="00894387">
        <w:rPr>
          <w:b/>
          <w:bCs/>
        </w:rPr>
        <w:t>"Very strong" (83%)</w:t>
      </w:r>
      <w:r w:rsidRPr="00894387">
        <w:t xml:space="preserve"> conviction that </w:t>
      </w:r>
      <w:r w:rsidRPr="00894387">
        <w:rPr>
          <w:b/>
          <w:bCs/>
        </w:rPr>
        <w:t>NO FURTHER DEVELOPMENT</w:t>
      </w:r>
      <w:r w:rsidRPr="00894387">
        <w:t xml:space="preserve"> on either side of the N1 should be approved until the Brackenfell Boulevard bridge over the N1 is physically widened to a full 4 lanes (2 in each direction). </w:t>
      </w:r>
    </w:p>
    <w:p w14:paraId="463593A1" w14:textId="77777777" w:rsidR="00894387" w:rsidRPr="00894387" w:rsidRDefault="00894387" w:rsidP="00894387">
      <w:pPr>
        <w:jc w:val="both"/>
        <w:rPr>
          <w:b/>
          <w:bCs/>
        </w:rPr>
      </w:pPr>
      <w:r w:rsidRPr="00894387">
        <w:rPr>
          <w:b/>
          <w:bCs/>
        </w:rPr>
        <w:t>THE 2027 TRAFFIC CONVERGENCE TSUNAMI</w:t>
      </w:r>
    </w:p>
    <w:p w14:paraId="106D696C" w14:textId="77777777" w:rsidR="00894387" w:rsidRPr="00894387" w:rsidRDefault="00894387" w:rsidP="00894387">
      <w:pPr>
        <w:jc w:val="both"/>
      </w:pPr>
      <w:r w:rsidRPr="00894387">
        <w:t xml:space="preserve">Despite these clear, mathematical warnings from 4,280 stakeholders, the </w:t>
      </w:r>
      <w:proofErr w:type="gramStart"/>
      <w:r w:rsidRPr="00894387">
        <w:t>City</w:t>
      </w:r>
      <w:proofErr w:type="gramEnd"/>
      <w:r w:rsidRPr="00894387">
        <w:t xml:space="preserve"> is actively pushing the network past the point of no return:</w:t>
      </w:r>
    </w:p>
    <w:p w14:paraId="50721738" w14:textId="77777777" w:rsidR="00894387" w:rsidRPr="00894387" w:rsidRDefault="00894387" w:rsidP="00894387">
      <w:pPr>
        <w:numPr>
          <w:ilvl w:val="0"/>
          <w:numId w:val="5"/>
        </w:numPr>
        <w:jc w:val="both"/>
      </w:pPr>
      <w:r w:rsidRPr="00894387">
        <w:rPr>
          <w:b/>
          <w:bCs/>
        </w:rPr>
        <w:t>The New High School (2027):</w:t>
      </w:r>
      <w:r w:rsidRPr="00894387">
        <w:t xml:space="preserve"> The new Bracken Heights High School opens in 2027, dumping peak-hour school traffic directly onto </w:t>
      </w:r>
      <w:proofErr w:type="spellStart"/>
      <w:r w:rsidRPr="00894387">
        <w:t>Arauna</w:t>
      </w:r>
      <w:proofErr w:type="spellEnd"/>
      <w:r w:rsidRPr="00894387">
        <w:t xml:space="preserve"> Road and Brackenfell Boulevard where congestion is already at its worst. </w:t>
      </w:r>
    </w:p>
    <w:p w14:paraId="43F1A805" w14:textId="792EC01D" w:rsidR="00894387" w:rsidRPr="00894387" w:rsidRDefault="00894387" w:rsidP="00894387">
      <w:pPr>
        <w:numPr>
          <w:ilvl w:val="0"/>
          <w:numId w:val="5"/>
        </w:numPr>
        <w:jc w:val="both"/>
      </w:pPr>
      <w:r w:rsidRPr="00894387">
        <w:rPr>
          <w:b/>
          <w:bCs/>
        </w:rPr>
        <w:t xml:space="preserve">The </w:t>
      </w:r>
      <w:proofErr w:type="spellStart"/>
      <w:r w:rsidRPr="00894387">
        <w:rPr>
          <w:b/>
          <w:bCs/>
        </w:rPr>
        <w:t>CapeGate</w:t>
      </w:r>
      <w:proofErr w:type="spellEnd"/>
      <w:r w:rsidRPr="00894387">
        <w:rPr>
          <w:b/>
          <w:bCs/>
        </w:rPr>
        <w:t xml:space="preserve"> Commercial Hub (2027):</w:t>
      </w:r>
      <w:r w:rsidRPr="00894387">
        <w:t xml:space="preserve"> The newly announced R585 million </w:t>
      </w:r>
      <w:proofErr w:type="spellStart"/>
      <w:r w:rsidRPr="00894387">
        <w:t>CapeGate</w:t>
      </w:r>
      <w:proofErr w:type="spellEnd"/>
      <w:r w:rsidRPr="00894387">
        <w:t xml:space="preserve"> Office Precinct will launch in 2027, bringing 11,000 </w:t>
      </w:r>
      <m:oMath>
        <m:sSup>
          <m:sSupPr>
            <m:ctrlPr>
              <w:rPr>
                <w:rFonts w:ascii="Cambria Math" w:hAnsi="Cambria Math"/>
              </w:rPr>
            </m:ctrlPr>
          </m:sSupPr>
          <m:e>
            <m:r>
              <w:rPr>
                <w:rFonts w:ascii="Cambria Math" w:hAnsi="Cambria Math"/>
              </w:rPr>
              <m:t>m</m:t>
            </m:r>
          </m:e>
          <m:sup>
            <m:r>
              <w:rPr>
                <w:rFonts w:ascii="Cambria Math" w:hAnsi="Cambria Math"/>
              </w:rPr>
              <m:t>2</m:t>
            </m:r>
          </m:sup>
        </m:sSup>
      </m:oMath>
      <w:r w:rsidRPr="00894387">
        <w:t xml:space="preserve"> of high-density commercial space and 658 permanent parking bays directly into our local network—completely bypassing public participation.</w:t>
      </w:r>
    </w:p>
    <w:p w14:paraId="28C79824" w14:textId="20BFBA8C" w:rsidR="00894387" w:rsidRPr="00894387" w:rsidRDefault="00894387" w:rsidP="00894387">
      <w:pPr>
        <w:numPr>
          <w:ilvl w:val="0"/>
          <w:numId w:val="5"/>
        </w:numPr>
        <w:jc w:val="both"/>
      </w:pPr>
      <w:r w:rsidRPr="00894387">
        <w:rPr>
          <w:b/>
          <w:bCs/>
        </w:rPr>
        <w:t>The Charles Drive Influx:</w:t>
      </w:r>
      <w:r w:rsidRPr="00894387">
        <w:t xml:space="preserve"> The Municipal Planning Tribunal has simultaneously rubber-stamped Case ID 1500118151 (41 Charles Drive), introducing a massive basket of rights for </w:t>
      </w:r>
      <w:r w:rsidRPr="00894387">
        <w:rPr>
          <w:b/>
          <w:bCs/>
        </w:rPr>
        <w:t>2,073 residential units</w:t>
      </w:r>
      <w:r w:rsidRPr="00894387">
        <w:t xml:space="preserve"> and 26,000 </w:t>
      </w:r>
      <m:oMath>
        <m:sSup>
          <m:sSupPr>
            <m:ctrlPr>
              <w:rPr>
                <w:rFonts w:ascii="Cambria Math" w:hAnsi="Cambria Math"/>
              </w:rPr>
            </m:ctrlPr>
          </m:sSupPr>
          <m:e>
            <m:r>
              <w:rPr>
                <w:rFonts w:ascii="Cambria Math" w:hAnsi="Cambria Math"/>
              </w:rPr>
              <m:t>m</m:t>
            </m:r>
          </m:e>
          <m:sup>
            <m:r>
              <w:rPr>
                <w:rFonts w:ascii="Cambria Math" w:hAnsi="Cambria Math"/>
              </w:rPr>
              <m:t>2</m:t>
            </m:r>
          </m:sup>
        </m:sSup>
      </m:oMath>
      <w:r w:rsidRPr="00894387">
        <w:t xml:space="preserve"> of commercial/retail space. </w:t>
      </w:r>
    </w:p>
    <w:p w14:paraId="0C246C22" w14:textId="77777777" w:rsidR="00894387" w:rsidRPr="00894387" w:rsidRDefault="00894387" w:rsidP="00894387">
      <w:pPr>
        <w:jc w:val="both"/>
      </w:pPr>
      <w:r w:rsidRPr="00894387">
        <w:t xml:space="preserve">The City's current framework relies on a loophole in Condition 2.19.6 of the Charles Drive approval, which allows the City to unlock later development phases using updated, </w:t>
      </w:r>
      <w:r w:rsidRPr="00894387">
        <w:lastRenderedPageBreak/>
        <w:t xml:space="preserve">isolated developer micro-studies instead of waiting for actual state infrastructure delivery. This is an administrative evasion of infrastructure responsibility. </w:t>
      </w:r>
    </w:p>
    <w:p w14:paraId="6C54F9AA" w14:textId="77777777" w:rsidR="00894387" w:rsidRPr="00894387" w:rsidRDefault="00894387" w:rsidP="00894387">
      <w:pPr>
        <w:jc w:val="both"/>
        <w:rPr>
          <w:b/>
          <w:bCs/>
        </w:rPr>
      </w:pPr>
      <w:r w:rsidRPr="00894387">
        <w:rPr>
          <w:b/>
          <w:bCs/>
        </w:rPr>
        <w:t>OUR DEMANDS FOR RESOLUTION</w:t>
      </w:r>
    </w:p>
    <w:p w14:paraId="12FADA22" w14:textId="77777777" w:rsidR="00894387" w:rsidRPr="00894387" w:rsidRDefault="00894387" w:rsidP="00894387">
      <w:pPr>
        <w:jc w:val="both"/>
      </w:pPr>
      <w:r w:rsidRPr="00894387">
        <w:t xml:space="preserve">We, the undersigned residents, business owners, and commuters of the Vredekloof and broader Brackenfell area, support responsible economic growth, but refuse to let our properties be devalued and our mobility paralyzed. We petition the Executive Mayor, as the ultimate Appeal Authority, to intervene and order: </w:t>
      </w:r>
    </w:p>
    <w:p w14:paraId="3C8F0911" w14:textId="77777777" w:rsidR="00894387" w:rsidRPr="00894387" w:rsidRDefault="00894387" w:rsidP="00894387">
      <w:pPr>
        <w:numPr>
          <w:ilvl w:val="0"/>
          <w:numId w:val="6"/>
        </w:numPr>
        <w:jc w:val="both"/>
      </w:pPr>
      <w:r w:rsidRPr="00894387">
        <w:t xml:space="preserve">The immediate variation of Case ID 1500118151 to halt any clearances beyond Phase 1 until construction physically begins on the dualling of Brackenfell Boulevard. </w:t>
      </w:r>
    </w:p>
    <w:p w14:paraId="565BAC4A" w14:textId="77777777" w:rsidR="00894387" w:rsidRPr="00894387" w:rsidRDefault="00894387" w:rsidP="00894387">
      <w:pPr>
        <w:numPr>
          <w:ilvl w:val="0"/>
          <w:numId w:val="6"/>
        </w:numPr>
        <w:jc w:val="both"/>
      </w:pPr>
      <w:r w:rsidRPr="00894387">
        <w:t xml:space="preserve">The immediate publication of the formal progress report requested by the Tygerberg Business Chamber regarding budget allocation and design completion for the Boulevard expansion. </w:t>
      </w:r>
    </w:p>
    <w:p w14:paraId="15ED67EE" w14:textId="77777777" w:rsidR="00894387" w:rsidRPr="00894387" w:rsidRDefault="00894387" w:rsidP="00894387">
      <w:pPr>
        <w:numPr>
          <w:ilvl w:val="0"/>
          <w:numId w:val="6"/>
        </w:numPr>
        <w:jc w:val="both"/>
      </w:pPr>
      <w:r w:rsidRPr="00894387">
        <w:t xml:space="preserve">A binding, intergovernmental commitment between the City of Cape Town, the Western Cape Government, and SANRAL to dual the N1 bridge to two lanes in each direction, rather than the short-sighted three-lane compromise currently proposed. </w:t>
      </w:r>
    </w:p>
    <w:p w14:paraId="4FB8CF28" w14:textId="77777777" w:rsidR="00894387" w:rsidRPr="00894387" w:rsidRDefault="00894387" w:rsidP="00894387">
      <w:r w:rsidRPr="00894387">
        <w:rPr>
          <w:b/>
          <w:bCs/>
        </w:rPr>
        <w:t>NO INFRASTRUCTURE, NO RIGHTS. THE BUCK STOPS WITH THE MAYOR.</w:t>
      </w:r>
    </w:p>
    <w:p w14:paraId="7FF0061F" w14:textId="6BC56B52" w:rsidR="00894387" w:rsidRDefault="00894387" w:rsidP="00894387">
      <w:pPr>
        <w:rPr>
          <w:b/>
          <w:bCs/>
        </w:rPr>
      </w:pPr>
      <w:r w:rsidRPr="00894387">
        <w:rPr>
          <w:b/>
          <w:bCs/>
        </w:rPr>
        <w:t>Signature</w:t>
      </w:r>
    </w:p>
    <w:p w14:paraId="3BBC69E8" w14:textId="77777777" w:rsidR="00162E4B" w:rsidRDefault="00162E4B" w:rsidP="00894387">
      <w:pPr>
        <w:rPr>
          <w:b/>
          <w:bCs/>
        </w:rPr>
      </w:pPr>
    </w:p>
    <w:p w14:paraId="647DE95F" w14:textId="77777777" w:rsidR="00162E4B" w:rsidRDefault="00162E4B" w:rsidP="00894387">
      <w:pPr>
        <w:rPr>
          <w:b/>
          <w:bCs/>
        </w:rPr>
      </w:pPr>
    </w:p>
    <w:p w14:paraId="2B2A8967" w14:textId="77777777" w:rsidR="00162E4B" w:rsidRPr="00AF39A1" w:rsidRDefault="00162E4B" w:rsidP="00162E4B">
      <w:pPr>
        <w:jc w:val="both"/>
      </w:pPr>
      <w:r w:rsidRPr="00AF39A1">
        <w:rPr>
          <w:b/>
          <w:bCs/>
        </w:rPr>
        <w:t>DATE:</w:t>
      </w:r>
      <w:r w:rsidRPr="00AF39A1">
        <w:t xml:space="preserve"> [Insert Date]</w:t>
      </w:r>
    </w:p>
    <w:p w14:paraId="19E5EDE4" w14:textId="2D33ABFD" w:rsidR="00162E4B" w:rsidRPr="00AF39A1" w:rsidRDefault="00162E4B" w:rsidP="00162E4B">
      <w:pPr>
        <w:jc w:val="both"/>
      </w:pPr>
      <w:r>
        <w:rPr>
          <w:b/>
          <w:bCs/>
        </w:rPr>
        <w:t>SIGNATORY</w:t>
      </w:r>
      <w:r w:rsidRPr="00AF39A1">
        <w:rPr>
          <w:b/>
          <w:bCs/>
        </w:rPr>
        <w:t xml:space="preserve"> DETAILS:</w:t>
      </w:r>
    </w:p>
    <w:p w14:paraId="24E40385" w14:textId="77777777" w:rsidR="00162E4B" w:rsidRPr="00AF39A1" w:rsidRDefault="00162E4B" w:rsidP="00162E4B">
      <w:pPr>
        <w:numPr>
          <w:ilvl w:val="0"/>
          <w:numId w:val="7"/>
        </w:numPr>
        <w:jc w:val="both"/>
      </w:pPr>
      <w:r w:rsidRPr="00AF39A1">
        <w:rPr>
          <w:b/>
          <w:bCs/>
        </w:rPr>
        <w:t>Name &amp; Surname:</w:t>
      </w:r>
      <w:r w:rsidRPr="00AF39A1">
        <w:t xml:space="preserve"> [Insert Your Name]</w:t>
      </w:r>
    </w:p>
    <w:p w14:paraId="29B844AE" w14:textId="77777777" w:rsidR="00162E4B" w:rsidRPr="00AF39A1" w:rsidRDefault="00162E4B" w:rsidP="00162E4B">
      <w:pPr>
        <w:numPr>
          <w:ilvl w:val="0"/>
          <w:numId w:val="7"/>
        </w:numPr>
        <w:jc w:val="both"/>
      </w:pPr>
      <w:r w:rsidRPr="00AF39A1">
        <w:rPr>
          <w:b/>
          <w:bCs/>
        </w:rPr>
        <w:t>Physical Address:</w:t>
      </w:r>
      <w:r w:rsidRPr="00AF39A1">
        <w:t xml:space="preserve"> [Insert Your Home Address]</w:t>
      </w:r>
    </w:p>
    <w:p w14:paraId="5A67C7ED" w14:textId="77777777" w:rsidR="00162E4B" w:rsidRPr="00AF39A1" w:rsidRDefault="00162E4B" w:rsidP="00162E4B">
      <w:pPr>
        <w:numPr>
          <w:ilvl w:val="0"/>
          <w:numId w:val="7"/>
        </w:numPr>
        <w:jc w:val="both"/>
      </w:pPr>
      <w:r w:rsidRPr="00AF39A1">
        <w:rPr>
          <w:b/>
          <w:bCs/>
        </w:rPr>
        <w:t>Erf Number:</w:t>
      </w:r>
      <w:r w:rsidRPr="00AF39A1">
        <w:t xml:space="preserve"> [Insert Your Erf Number]</w:t>
      </w:r>
    </w:p>
    <w:p w14:paraId="3EB7112D" w14:textId="77777777" w:rsidR="00162E4B" w:rsidRPr="00AF39A1" w:rsidRDefault="00162E4B" w:rsidP="00162E4B">
      <w:pPr>
        <w:numPr>
          <w:ilvl w:val="0"/>
          <w:numId w:val="7"/>
        </w:numPr>
        <w:jc w:val="both"/>
      </w:pPr>
      <w:r w:rsidRPr="00AF39A1">
        <w:rPr>
          <w:b/>
          <w:bCs/>
        </w:rPr>
        <w:t>Contact Number:</w:t>
      </w:r>
      <w:r w:rsidRPr="00AF39A1">
        <w:t xml:space="preserve"> [Insert Your Phone Number]</w:t>
      </w:r>
    </w:p>
    <w:p w14:paraId="101AB887" w14:textId="77777777" w:rsidR="00162E4B" w:rsidRPr="00AF39A1" w:rsidRDefault="00162E4B" w:rsidP="00162E4B">
      <w:pPr>
        <w:numPr>
          <w:ilvl w:val="0"/>
          <w:numId w:val="7"/>
        </w:numPr>
        <w:jc w:val="both"/>
      </w:pPr>
      <w:r w:rsidRPr="00AF39A1">
        <w:rPr>
          <w:b/>
          <w:bCs/>
        </w:rPr>
        <w:t>Email Address:</w:t>
      </w:r>
      <w:r w:rsidRPr="00AF39A1">
        <w:t xml:space="preserve"> [Insert Your Email Address]</w:t>
      </w:r>
    </w:p>
    <w:p w14:paraId="2C9D574A" w14:textId="77777777" w:rsidR="00162E4B" w:rsidRPr="00894387" w:rsidRDefault="00162E4B" w:rsidP="00894387">
      <w:pPr>
        <w:rPr>
          <w:b/>
          <w:bCs/>
        </w:rPr>
      </w:pPr>
    </w:p>
    <w:p w14:paraId="009F2331" w14:textId="77777777" w:rsidR="003B5875" w:rsidRPr="00894387" w:rsidRDefault="003B5875"/>
    <w:sectPr w:rsidR="003B5875" w:rsidRPr="00894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CAD"/>
    <w:multiLevelType w:val="multilevel"/>
    <w:tmpl w:val="A44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1863"/>
    <w:multiLevelType w:val="multilevel"/>
    <w:tmpl w:val="9C4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85861"/>
    <w:multiLevelType w:val="multilevel"/>
    <w:tmpl w:val="BA1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124F0"/>
    <w:multiLevelType w:val="multilevel"/>
    <w:tmpl w:val="8C30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24ED5"/>
    <w:multiLevelType w:val="multilevel"/>
    <w:tmpl w:val="27B0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423D1"/>
    <w:multiLevelType w:val="multilevel"/>
    <w:tmpl w:val="6418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497CC8"/>
    <w:multiLevelType w:val="multilevel"/>
    <w:tmpl w:val="C1CE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346298">
    <w:abstractNumId w:val="4"/>
  </w:num>
  <w:num w:numId="2" w16cid:durableId="1289117923">
    <w:abstractNumId w:val="1"/>
  </w:num>
  <w:num w:numId="3" w16cid:durableId="1600721890">
    <w:abstractNumId w:val="2"/>
  </w:num>
  <w:num w:numId="4" w16cid:durableId="482626345">
    <w:abstractNumId w:val="0"/>
  </w:num>
  <w:num w:numId="5" w16cid:durableId="1480078338">
    <w:abstractNumId w:val="3"/>
  </w:num>
  <w:num w:numId="6" w16cid:durableId="1281258812">
    <w:abstractNumId w:val="5"/>
  </w:num>
  <w:num w:numId="7" w16cid:durableId="1093939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A8"/>
    <w:rsid w:val="001400A8"/>
    <w:rsid w:val="00162E4B"/>
    <w:rsid w:val="001D6DBC"/>
    <w:rsid w:val="003B5875"/>
    <w:rsid w:val="00894387"/>
    <w:rsid w:val="009F103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8C1C"/>
  <w15:chartTrackingRefBased/>
  <w15:docId w15:val="{F81F3019-5D45-4D75-AEE3-ACA582BE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4B"/>
  </w:style>
  <w:style w:type="paragraph" w:styleId="Heading1">
    <w:name w:val="heading 1"/>
    <w:basedOn w:val="Normal"/>
    <w:next w:val="Normal"/>
    <w:link w:val="Heading1Char"/>
    <w:uiPriority w:val="9"/>
    <w:qFormat/>
    <w:rsid w:val="00140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0A8"/>
    <w:rPr>
      <w:rFonts w:eastAsiaTheme="majorEastAsia" w:cstheme="majorBidi"/>
      <w:color w:val="272727" w:themeColor="text1" w:themeTint="D8"/>
    </w:rPr>
  </w:style>
  <w:style w:type="paragraph" w:styleId="Title">
    <w:name w:val="Title"/>
    <w:basedOn w:val="Normal"/>
    <w:next w:val="Normal"/>
    <w:link w:val="TitleChar"/>
    <w:uiPriority w:val="10"/>
    <w:qFormat/>
    <w:rsid w:val="00140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0A8"/>
    <w:pPr>
      <w:spacing w:before="160"/>
      <w:jc w:val="center"/>
    </w:pPr>
    <w:rPr>
      <w:i/>
      <w:iCs/>
      <w:color w:val="404040" w:themeColor="text1" w:themeTint="BF"/>
    </w:rPr>
  </w:style>
  <w:style w:type="character" w:customStyle="1" w:styleId="QuoteChar">
    <w:name w:val="Quote Char"/>
    <w:basedOn w:val="DefaultParagraphFont"/>
    <w:link w:val="Quote"/>
    <w:uiPriority w:val="29"/>
    <w:rsid w:val="001400A8"/>
    <w:rPr>
      <w:i/>
      <w:iCs/>
      <w:color w:val="404040" w:themeColor="text1" w:themeTint="BF"/>
    </w:rPr>
  </w:style>
  <w:style w:type="paragraph" w:styleId="ListParagraph">
    <w:name w:val="List Paragraph"/>
    <w:basedOn w:val="Normal"/>
    <w:uiPriority w:val="34"/>
    <w:qFormat/>
    <w:rsid w:val="001400A8"/>
    <w:pPr>
      <w:ind w:left="720"/>
      <w:contextualSpacing/>
    </w:pPr>
  </w:style>
  <w:style w:type="character" w:styleId="IntenseEmphasis">
    <w:name w:val="Intense Emphasis"/>
    <w:basedOn w:val="DefaultParagraphFont"/>
    <w:uiPriority w:val="21"/>
    <w:qFormat/>
    <w:rsid w:val="001400A8"/>
    <w:rPr>
      <w:i/>
      <w:iCs/>
      <w:color w:val="0F4761" w:themeColor="accent1" w:themeShade="BF"/>
    </w:rPr>
  </w:style>
  <w:style w:type="paragraph" w:styleId="IntenseQuote">
    <w:name w:val="Intense Quote"/>
    <w:basedOn w:val="Normal"/>
    <w:next w:val="Normal"/>
    <w:link w:val="IntenseQuoteChar"/>
    <w:uiPriority w:val="30"/>
    <w:qFormat/>
    <w:rsid w:val="00140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0A8"/>
    <w:rPr>
      <w:i/>
      <w:iCs/>
      <w:color w:val="0F4761" w:themeColor="accent1" w:themeShade="BF"/>
    </w:rPr>
  </w:style>
  <w:style w:type="character" w:styleId="IntenseReference">
    <w:name w:val="Intense Reference"/>
    <w:basedOn w:val="DefaultParagraphFont"/>
    <w:uiPriority w:val="32"/>
    <w:qFormat/>
    <w:rsid w:val="001400A8"/>
    <w:rPr>
      <w:b/>
      <w:bCs/>
      <w:smallCaps/>
      <w:color w:val="0F4761" w:themeColor="accent1" w:themeShade="BF"/>
      <w:spacing w:val="5"/>
    </w:rPr>
  </w:style>
  <w:style w:type="character" w:styleId="Hyperlink">
    <w:name w:val="Hyperlink"/>
    <w:basedOn w:val="DefaultParagraphFont"/>
    <w:uiPriority w:val="99"/>
    <w:unhideWhenUsed/>
    <w:rsid w:val="00894387"/>
    <w:rPr>
      <w:color w:val="467886" w:themeColor="hyperlink"/>
      <w:u w:val="single"/>
    </w:rPr>
  </w:style>
  <w:style w:type="character" w:styleId="UnresolvedMention">
    <w:name w:val="Unresolved Mention"/>
    <w:basedOn w:val="DefaultParagraphFont"/>
    <w:uiPriority w:val="99"/>
    <w:semiHidden/>
    <w:unhideWhenUsed/>
    <w:rsid w:val="0089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ager@vredekloof.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eals.northern@capetown.gov.za" TargetMode="External"/><Relationship Id="rId5" Type="http://schemas.openxmlformats.org/officeDocument/2006/relationships/hyperlink" Target="mailto:mayor.mayor@capetown.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Vredekloof CID</dc:creator>
  <cp:keywords/>
  <dc:description/>
  <cp:lastModifiedBy>Vredekloof CID</cp:lastModifiedBy>
  <cp:revision>2</cp:revision>
  <dcterms:created xsi:type="dcterms:W3CDTF">2026-07-07T05:22:00Z</dcterms:created>
  <dcterms:modified xsi:type="dcterms:W3CDTF">2026-07-07T05:22:00Z</dcterms:modified>
</cp:coreProperties>
</file>